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678" w:rsidRDefault="00DA1678">
      <w:pPr>
        <w:spacing w:after="0"/>
      </w:pPr>
      <w:r>
        <w:separator/>
      </w:r>
    </w:p>
  </w:endnote>
  <w:endnote w:type="continuationSeparator" w:id="0">
    <w:p w:rsidR="00DA1678" w:rsidRDefault="00DA16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9724D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59724D">
      <w:rPr>
        <w:rFonts w:ascii="Arial" w:hAnsi="Arial"/>
        <w:sz w:val="20"/>
        <w:szCs w:val="20"/>
      </w:rPr>
      <w:t>6203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59724D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678" w:rsidRDefault="00DA1678">
      <w:pPr>
        <w:spacing w:after="0"/>
      </w:pPr>
      <w:r>
        <w:separator/>
      </w:r>
    </w:p>
  </w:footnote>
  <w:footnote w:type="continuationSeparator" w:id="0">
    <w:p w:rsidR="00DA1678" w:rsidRDefault="00DA16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59724D"/>
    <w:rsid w:val="006908DB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DA1678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8FFC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2020-10-13T15:12:00Z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